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5EF" w:rsidRPr="005501B7" w:rsidRDefault="00E42ECD" w:rsidP="00E42ECD">
      <w:pPr>
        <w:rPr>
          <w:rFonts w:ascii="Times New Roman" w:hAnsi="Times New Roman"/>
          <w:sz w:val="24"/>
          <w:szCs w:val="24"/>
        </w:rPr>
      </w:pPr>
      <w:r w:rsidRPr="005501B7">
        <w:rPr>
          <w:rFonts w:ascii="Times New Roman" w:hAnsi="Times New Roman"/>
          <w:sz w:val="24"/>
          <w:szCs w:val="24"/>
        </w:rPr>
        <w:t>Příloha Kvalifikační a koncesní dokumentace 016-2013</w:t>
      </w:r>
    </w:p>
    <w:p w:rsidR="006F25EF" w:rsidRPr="005501B7" w:rsidRDefault="006F25EF" w:rsidP="006F25EF">
      <w:pPr>
        <w:jc w:val="center"/>
        <w:rPr>
          <w:rFonts w:ascii="Times New Roman" w:hAnsi="Times New Roman"/>
          <w:sz w:val="24"/>
          <w:szCs w:val="24"/>
        </w:rPr>
      </w:pPr>
    </w:p>
    <w:p w:rsidR="00CB758A" w:rsidRPr="005501B7" w:rsidRDefault="000E0EC5" w:rsidP="00E42ECD">
      <w:pPr>
        <w:pStyle w:val="Nadpis2"/>
        <w:shd w:val="clear" w:color="auto" w:fill="FFFFFF" w:themeFill="background1"/>
        <w:rPr>
          <w:caps/>
          <w:sz w:val="24"/>
          <w:szCs w:val="24"/>
          <w:u w:val="none"/>
        </w:rPr>
      </w:pPr>
      <w:r w:rsidRPr="005501B7">
        <w:rPr>
          <w:caps/>
          <w:sz w:val="24"/>
          <w:szCs w:val="24"/>
          <w:u w:val="none"/>
        </w:rPr>
        <w:t>K</w:t>
      </w:r>
      <w:r w:rsidR="00CB758A" w:rsidRPr="005501B7">
        <w:rPr>
          <w:caps/>
          <w:sz w:val="24"/>
          <w:szCs w:val="24"/>
          <w:u w:val="none"/>
        </w:rPr>
        <w:t>rycí list nabídky</w:t>
      </w:r>
    </w:p>
    <w:tbl>
      <w:tblPr>
        <w:tblW w:w="1031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567"/>
        <w:gridCol w:w="5103"/>
      </w:tblGrid>
      <w:tr w:rsidR="00E42ECD" w:rsidRPr="005501B7" w:rsidTr="00E42ECD">
        <w:trPr>
          <w:trHeight w:val="426"/>
        </w:trPr>
        <w:tc>
          <w:tcPr>
            <w:tcW w:w="10314" w:type="dxa"/>
            <w:gridSpan w:val="3"/>
            <w:shd w:val="clear" w:color="auto" w:fill="DBE5F1" w:themeFill="accent1" w:themeFillTint="33"/>
            <w:vAlign w:val="center"/>
          </w:tcPr>
          <w:p w:rsidR="00E42ECD" w:rsidRPr="003E1CC5" w:rsidRDefault="00E42ECD" w:rsidP="00E42ECD">
            <w:pPr>
              <w:jc w:val="center"/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Koncesní řízení s názvem:</w:t>
            </w:r>
          </w:p>
        </w:tc>
      </w:tr>
      <w:tr w:rsidR="00E42ECD" w:rsidRPr="005501B7" w:rsidTr="005501B7">
        <w:trPr>
          <w:trHeight w:val="418"/>
        </w:trPr>
        <w:tc>
          <w:tcPr>
            <w:tcW w:w="10314" w:type="dxa"/>
            <w:gridSpan w:val="3"/>
            <w:shd w:val="clear" w:color="auto" w:fill="FFFFFF" w:themeFill="background1"/>
            <w:vAlign w:val="center"/>
          </w:tcPr>
          <w:p w:rsidR="00E42ECD" w:rsidRPr="003E1CC5" w:rsidRDefault="00E42ECD" w:rsidP="00E42ECD">
            <w:pPr>
              <w:pStyle w:val="Nadpis3"/>
              <w:rPr>
                <w:rFonts w:ascii="Times New Roman" w:hAnsi="Times New Roman" w:cs="Times New Roman"/>
              </w:rPr>
            </w:pPr>
            <w:r w:rsidRPr="003E1CC5">
              <w:rPr>
                <w:rFonts w:ascii="Times New Roman" w:hAnsi="Times New Roman" w:cs="Times New Roman"/>
              </w:rPr>
              <w:t>„ Výběr provozovatele kanalizace pro veřejnou potřebu obce Vysoká Pec“</w:t>
            </w:r>
          </w:p>
        </w:tc>
      </w:tr>
      <w:tr w:rsidR="0045059F" w:rsidRPr="005501B7" w:rsidTr="00E42ECD">
        <w:trPr>
          <w:trHeight w:val="410"/>
        </w:trPr>
        <w:tc>
          <w:tcPr>
            <w:tcW w:w="10314" w:type="dxa"/>
            <w:gridSpan w:val="3"/>
            <w:shd w:val="clear" w:color="auto" w:fill="DBE5F1" w:themeFill="accent1" w:themeFillTint="33"/>
            <w:vAlign w:val="center"/>
          </w:tcPr>
          <w:p w:rsidR="0045059F" w:rsidRPr="003E1CC5" w:rsidRDefault="00E42ECD" w:rsidP="00475626">
            <w:pPr>
              <w:jc w:val="center"/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Základní identifikační údaje uchazeče:</w:t>
            </w:r>
          </w:p>
        </w:tc>
      </w:tr>
      <w:tr w:rsidR="0045059F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45059F" w:rsidRPr="003E1CC5" w:rsidRDefault="00E42ECD" w:rsidP="005501B7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Obchodní firma</w:t>
            </w:r>
            <w:r w:rsidR="005501B7" w:rsidRPr="003E1CC5">
              <w:rPr>
                <w:rFonts w:ascii="Times New Roman" w:hAnsi="Times New Roman"/>
                <w:b/>
              </w:rPr>
              <w:t>/</w:t>
            </w:r>
            <w:r w:rsidR="0045059F" w:rsidRPr="003E1CC5">
              <w:rPr>
                <w:rFonts w:ascii="Times New Roman" w:hAnsi="Times New Roman"/>
                <w:b/>
              </w:rPr>
              <w:t xml:space="preserve"> název</w:t>
            </w:r>
          </w:p>
          <w:p w:rsidR="005501B7" w:rsidRPr="003E1CC5" w:rsidRDefault="005501B7" w:rsidP="005501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95E19" w:rsidRPr="003E1CC5" w:rsidRDefault="00595E19" w:rsidP="00595E19">
            <w:pPr>
              <w:rPr>
                <w:rFonts w:ascii="Times New Roman" w:hAnsi="Times New Roman"/>
                <w:b/>
              </w:rPr>
            </w:pPr>
          </w:p>
        </w:tc>
      </w:tr>
      <w:tr w:rsidR="0045059F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45059F" w:rsidRPr="003E1CC5" w:rsidRDefault="0045059F" w:rsidP="005501B7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Sídlo/</w:t>
            </w:r>
            <w:r w:rsidR="005501B7" w:rsidRPr="003E1CC5">
              <w:rPr>
                <w:rFonts w:ascii="Times New Roman" w:hAnsi="Times New Roman"/>
                <w:b/>
              </w:rPr>
              <w:t xml:space="preserve"> </w:t>
            </w:r>
            <w:r w:rsidRPr="003E1CC5">
              <w:rPr>
                <w:rFonts w:ascii="Times New Roman" w:hAnsi="Times New Roman"/>
                <w:b/>
              </w:rPr>
              <w:t>Místo podnikání</w:t>
            </w:r>
          </w:p>
          <w:p w:rsidR="005501B7" w:rsidRPr="003E1CC5" w:rsidRDefault="005501B7" w:rsidP="005501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45059F" w:rsidRPr="003E1CC5" w:rsidRDefault="0045059F" w:rsidP="00595E19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552ACA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Právní forma</w:t>
            </w:r>
          </w:p>
          <w:p w:rsidR="005501B7" w:rsidRPr="003E1CC5" w:rsidRDefault="005501B7" w:rsidP="00552A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552ACA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IČ</w:t>
            </w:r>
          </w:p>
          <w:p w:rsidR="005501B7" w:rsidRPr="003E1CC5" w:rsidRDefault="005501B7" w:rsidP="00552A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552ACA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DIČ (bylo-li přiděleno), jinak uchazeč uvede, že není plátcem DPH</w:t>
            </w: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5501B7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Statutární orgán uchazeče</w:t>
            </w:r>
          </w:p>
          <w:p w:rsidR="005501B7" w:rsidRPr="003E1CC5" w:rsidRDefault="005501B7" w:rsidP="005501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552ACA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Tel./ fax</w:t>
            </w: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rPr>
          <w:trHeight w:val="460"/>
        </w:trPr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552ACA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e-mail</w:t>
            </w: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rPr>
          <w:trHeight w:val="460"/>
        </w:trPr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552ACA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web</w:t>
            </w: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475626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Spisová značka v obchodním rejstříku či jiné evidenci, je-li v ní zájemce zapsán</w:t>
            </w:r>
          </w:p>
        </w:tc>
        <w:tc>
          <w:tcPr>
            <w:tcW w:w="5670" w:type="dxa"/>
            <w:gridSpan w:val="2"/>
          </w:tcPr>
          <w:p w:rsidR="005501B7" w:rsidRPr="003E1CC5" w:rsidRDefault="005501B7" w:rsidP="005501B7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Bankovní spojení a číslo účtu</w:t>
            </w:r>
          </w:p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501B7" w:rsidRPr="003E1CC5" w:rsidRDefault="005501B7" w:rsidP="007A5A5C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Kontaktní osoba</w:t>
            </w:r>
          </w:p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Tel./fax</w:t>
            </w:r>
          </w:p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E-mail</w:t>
            </w:r>
          </w:p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10314" w:type="dxa"/>
            <w:gridSpan w:val="3"/>
            <w:shd w:val="clear" w:color="auto" w:fill="DBE5F1" w:themeFill="accent1" w:themeFillTint="33"/>
            <w:vAlign w:val="center"/>
          </w:tcPr>
          <w:p w:rsidR="005501B7" w:rsidRPr="003E1CC5" w:rsidRDefault="005501B7" w:rsidP="00F6026F">
            <w:pPr>
              <w:jc w:val="center"/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Hodnotící kritéria nabídnutá uchazečem</w:t>
            </w:r>
          </w:p>
        </w:tc>
      </w:tr>
      <w:tr w:rsidR="005501B7" w:rsidRPr="005501B7" w:rsidTr="00587D02">
        <w:trPr>
          <w:trHeight w:hRule="exact" w:val="1143"/>
        </w:trPr>
        <w:tc>
          <w:tcPr>
            <w:tcW w:w="5211" w:type="dxa"/>
            <w:gridSpan w:val="2"/>
            <w:shd w:val="clear" w:color="auto" w:fill="FFFFFF" w:themeFill="background1"/>
            <w:vAlign w:val="center"/>
          </w:tcPr>
          <w:p w:rsidR="005501B7" w:rsidRPr="003E1CC5" w:rsidRDefault="005501B7" w:rsidP="008E5DE6">
            <w:pPr>
              <w:jc w:val="center"/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Výše nabídkové ceny bez DPH uvedena v Kč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:rsidR="00587D02" w:rsidRPr="00587D02" w:rsidRDefault="00587D02" w:rsidP="00587D02">
            <w:pPr>
              <w:pStyle w:val="Zkladntext"/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587D02">
              <w:rPr>
                <w:rFonts w:ascii="Tahoma" w:hAnsi="Tahoma" w:cs="Tahoma"/>
                <w:b/>
                <w:i/>
                <w:sz w:val="14"/>
                <w:szCs w:val="14"/>
              </w:rPr>
              <w:t>Revize kanalizace – stokové sítě</w:t>
            </w:r>
            <w:r w:rsidRPr="00587D02">
              <w:rPr>
                <w:rFonts w:ascii="Tahoma" w:hAnsi="Tahoma" w:cs="Tahoma"/>
                <w:i/>
                <w:sz w:val="14"/>
                <w:szCs w:val="14"/>
              </w:rPr>
              <w:t xml:space="preserve"> </w:t>
            </w:r>
            <w:r w:rsidRPr="00587D02">
              <w:rPr>
                <w:rFonts w:ascii="Tahoma" w:hAnsi="Tahoma" w:cs="Tahoma"/>
                <w:b/>
                <w:i/>
                <w:sz w:val="14"/>
                <w:szCs w:val="14"/>
              </w:rPr>
              <w:t>uvedené v % (</w:t>
            </w:r>
            <w:r w:rsidRPr="00587D02">
              <w:rPr>
                <w:rFonts w:ascii="Tahoma" w:hAnsi="Tahoma" w:cs="Tahoma"/>
                <w:sz w:val="14"/>
                <w:szCs w:val="14"/>
              </w:rPr>
              <w:t>Délka stokové sítě, kde byla provedena revize, v poměru k celkové délce stokové sítě, vyjádřeno v procentech.).</w:t>
            </w:r>
          </w:p>
          <w:p w:rsidR="00587D02" w:rsidRPr="00587D02" w:rsidRDefault="00587D02" w:rsidP="00587D02">
            <w:pPr>
              <w:rPr>
                <w:rFonts w:ascii="Tahoma" w:hAnsi="Tahoma" w:cs="Tahoma"/>
                <w:i/>
                <w:sz w:val="14"/>
                <w:szCs w:val="14"/>
              </w:rPr>
            </w:pPr>
            <w:r>
              <w:rPr>
                <w:rFonts w:ascii="Tahoma" w:hAnsi="Tahoma" w:cs="Tahoma"/>
                <w:i/>
                <w:sz w:val="14"/>
                <w:szCs w:val="14"/>
              </w:rPr>
              <w:t xml:space="preserve">                </w:t>
            </w:r>
            <w:r w:rsidRPr="00587D02">
              <w:rPr>
                <w:rFonts w:ascii="Tahoma" w:hAnsi="Tahoma" w:cs="Tahoma"/>
                <w:i/>
                <w:sz w:val="14"/>
                <w:szCs w:val="14"/>
              </w:rPr>
              <w:t>(omezeno minimální i maximální hodnotou)</w:t>
            </w:r>
          </w:p>
          <w:p w:rsidR="00587D02" w:rsidRPr="00587D02" w:rsidRDefault="00587D02" w:rsidP="00587D02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587D02">
              <w:rPr>
                <w:rFonts w:ascii="Tahoma" w:hAnsi="Tahoma" w:cs="Tahoma"/>
                <w:i/>
                <w:sz w:val="14"/>
                <w:szCs w:val="14"/>
              </w:rPr>
              <w:tab/>
            </w:r>
            <w:r w:rsidRPr="00587D02">
              <w:rPr>
                <w:rFonts w:ascii="Tahoma" w:hAnsi="Tahoma" w:cs="Tahoma"/>
                <w:b/>
                <w:sz w:val="14"/>
                <w:szCs w:val="14"/>
              </w:rPr>
              <w:t>Zadavatel stanovil minimální hodnotu    = 5%</w:t>
            </w:r>
          </w:p>
          <w:p w:rsidR="00587D02" w:rsidRPr="00587D02" w:rsidRDefault="00587D02" w:rsidP="00587D02">
            <w:pPr>
              <w:spacing w:after="120"/>
              <w:rPr>
                <w:rFonts w:ascii="Tahoma" w:hAnsi="Tahoma" w:cs="Tahoma"/>
                <w:b/>
                <w:sz w:val="14"/>
                <w:szCs w:val="14"/>
              </w:rPr>
            </w:pPr>
            <w:r w:rsidRPr="00587D02">
              <w:rPr>
                <w:rFonts w:ascii="Tahoma" w:hAnsi="Tahoma" w:cs="Tahoma"/>
                <w:b/>
                <w:sz w:val="14"/>
                <w:szCs w:val="14"/>
              </w:rPr>
              <w:tab/>
              <w:t>Zadavatel stanovil maximální hodnotu  = 10%.</w:t>
            </w:r>
          </w:p>
          <w:p w:rsidR="005501B7" w:rsidRPr="00587D02" w:rsidRDefault="005501B7" w:rsidP="009F722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  <w:tr w:rsidR="005501B7" w:rsidRPr="005501B7" w:rsidTr="00587D02">
        <w:trPr>
          <w:trHeight w:hRule="exact" w:val="408"/>
        </w:trPr>
        <w:tc>
          <w:tcPr>
            <w:tcW w:w="5211" w:type="dxa"/>
            <w:gridSpan w:val="2"/>
            <w:shd w:val="clear" w:color="auto" w:fill="auto"/>
            <w:vAlign w:val="center"/>
          </w:tcPr>
          <w:p w:rsidR="005501B7" w:rsidRPr="003E1CC5" w:rsidRDefault="005501B7" w:rsidP="008E5DE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vAlign w:val="center"/>
          </w:tcPr>
          <w:p w:rsidR="005501B7" w:rsidRPr="00587D02" w:rsidRDefault="005501B7" w:rsidP="00DA740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bookmarkStart w:id="0" w:name="_GoBack"/>
            <w:bookmarkEnd w:id="0"/>
          </w:p>
        </w:tc>
      </w:tr>
      <w:tr w:rsidR="005501B7" w:rsidRPr="005501B7" w:rsidTr="005501B7">
        <w:tc>
          <w:tcPr>
            <w:tcW w:w="10314" w:type="dxa"/>
            <w:gridSpan w:val="3"/>
            <w:shd w:val="clear" w:color="auto" w:fill="DBE5F1" w:themeFill="accent1" w:themeFillTint="33"/>
            <w:vAlign w:val="center"/>
          </w:tcPr>
          <w:p w:rsidR="005501B7" w:rsidRPr="003E1CC5" w:rsidRDefault="005501B7" w:rsidP="005501B7">
            <w:pPr>
              <w:jc w:val="center"/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Osoba oprávněná za uchazeče jednat</w:t>
            </w:r>
            <w:r w:rsidR="003E1CC5" w:rsidRPr="003E1CC5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</w:tr>
      <w:tr w:rsidR="005501B7" w:rsidRPr="005501B7" w:rsidTr="003E1CC5">
        <w:trPr>
          <w:trHeight w:val="836"/>
        </w:trPr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5501B7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Podpis a razítko</w:t>
            </w: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Titul, jméno, příjmení</w:t>
            </w:r>
          </w:p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501B7" w:rsidRPr="003E1CC5" w:rsidRDefault="005501B7" w:rsidP="008E5DE6">
            <w:pPr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  <w:r w:rsidRPr="003E1CC5">
              <w:rPr>
                <w:rFonts w:ascii="Times New Roman" w:hAnsi="Times New Roman"/>
                <w:b/>
              </w:rPr>
              <w:t>Funkce</w:t>
            </w:r>
          </w:p>
          <w:p w:rsidR="005501B7" w:rsidRPr="003E1CC5" w:rsidRDefault="005501B7" w:rsidP="00A129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gridSpan w:val="2"/>
          </w:tcPr>
          <w:p w:rsidR="005501B7" w:rsidRPr="003E1CC5" w:rsidRDefault="005501B7" w:rsidP="003E1CC5">
            <w:pPr>
              <w:pStyle w:val="Zhlav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5501B7" w:rsidRPr="005501B7" w:rsidTr="005501B7">
        <w:tc>
          <w:tcPr>
            <w:tcW w:w="4644" w:type="dxa"/>
            <w:shd w:val="clear" w:color="auto" w:fill="FFFFFF" w:themeFill="background1"/>
            <w:vAlign w:val="center"/>
          </w:tcPr>
          <w:p w:rsidR="005501B7" w:rsidRDefault="005501B7" w:rsidP="00A129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01B7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</w:p>
          <w:p w:rsidR="005501B7" w:rsidRPr="005501B7" w:rsidRDefault="005501B7" w:rsidP="00A129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5501B7" w:rsidRPr="005501B7" w:rsidRDefault="005501B7" w:rsidP="008E5D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1863" w:rsidRPr="005501B7" w:rsidRDefault="00E61863" w:rsidP="00E42ECD">
      <w:pPr>
        <w:pStyle w:val="Zkladntextodsazen"/>
      </w:pPr>
    </w:p>
    <w:sectPr w:rsidR="00E61863" w:rsidRPr="005501B7" w:rsidSect="0005395B">
      <w:headerReference w:type="default" r:id="rId7"/>
      <w:footerReference w:type="even" r:id="rId8"/>
      <w:pgSz w:w="11906" w:h="16838"/>
      <w:pgMar w:top="720" w:right="720" w:bottom="720" w:left="720" w:header="5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26C" w:rsidRDefault="005F626C" w:rsidP="00CB758A">
      <w:r>
        <w:separator/>
      </w:r>
    </w:p>
  </w:endnote>
  <w:endnote w:type="continuationSeparator" w:id="0">
    <w:p w:rsidR="005F626C" w:rsidRDefault="005F626C" w:rsidP="00CB7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CE9" w:rsidRDefault="00507650" w:rsidP="008E5DE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77CE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77CE9" w:rsidRDefault="00277CE9" w:rsidP="008E5DE6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26C" w:rsidRDefault="005F626C" w:rsidP="00CB758A">
      <w:r>
        <w:separator/>
      </w:r>
    </w:p>
  </w:footnote>
  <w:footnote w:type="continuationSeparator" w:id="0">
    <w:p w:rsidR="005F626C" w:rsidRDefault="005F626C" w:rsidP="00CB758A">
      <w:r>
        <w:continuationSeparator/>
      </w:r>
    </w:p>
  </w:footnote>
  <w:footnote w:id="1">
    <w:p w:rsidR="003E1CC5" w:rsidRPr="00821024" w:rsidRDefault="003E1CC5" w:rsidP="003E1CC5">
      <w:pPr>
        <w:pStyle w:val="Textpoznpodarou"/>
        <w:jc w:val="both"/>
      </w:pPr>
      <w:r>
        <w:rPr>
          <w:rStyle w:val="Znakapoznpodarou"/>
        </w:rPr>
        <w:footnoteRef/>
      </w:r>
      <w:r w:rsidRPr="00821024">
        <w:rPr>
          <w:rFonts w:ascii="Tahoma" w:hAnsi="Tahoma" w:cs="Tahoma"/>
          <w:sz w:val="16"/>
          <w:szCs w:val="16"/>
        </w:rPr>
        <w:t>Oprávněnou osobou se rozumí statutární zástupce uchazeč</w:t>
      </w:r>
      <w:smartTag w:uri="urn:schemas-microsoft-com:office:smarttags" w:element="PersonName">
        <w:r w:rsidRPr="00821024">
          <w:rPr>
            <w:rFonts w:ascii="Tahoma" w:hAnsi="Tahoma" w:cs="Tahoma"/>
            <w:sz w:val="16"/>
            <w:szCs w:val="16"/>
          </w:rPr>
          <w:t>e.</w:t>
        </w:r>
      </w:smartTag>
      <w:r w:rsidRPr="00821024">
        <w:rPr>
          <w:rFonts w:ascii="Tahoma" w:hAnsi="Tahoma" w:cs="Tahoma"/>
          <w:sz w:val="16"/>
          <w:szCs w:val="16"/>
        </w:rPr>
        <w:t xml:space="preserve"> Nebo statutárním zástupcem písemně pověřená osoba. V případě takového pověření musí být součástí nabídky plná moc, nebo jiný obdobný dokument, který uvádí rozsah oprávnění </w:t>
      </w:r>
      <w:r>
        <w:rPr>
          <w:rFonts w:ascii="Tahoma" w:hAnsi="Tahoma" w:cs="Tahoma"/>
          <w:sz w:val="16"/>
          <w:szCs w:val="16"/>
        </w:rPr>
        <w:t xml:space="preserve">(zejména úkony za uchazeče v tomto výběrovém řízení) </w:t>
      </w:r>
      <w:r w:rsidRPr="00821024">
        <w:rPr>
          <w:rFonts w:ascii="Tahoma" w:hAnsi="Tahoma" w:cs="Tahoma"/>
          <w:sz w:val="16"/>
          <w:szCs w:val="16"/>
        </w:rPr>
        <w:t>svěřená pověřené osobě, včetně podpisu statutárního zástupce uchazeče</w:t>
      </w:r>
      <w:r>
        <w:rPr>
          <w:rFonts w:ascii="Tahoma" w:hAnsi="Tahoma" w:cs="Tahoma"/>
          <w:sz w:val="16"/>
          <w:szCs w:val="16"/>
        </w:rPr>
        <w:t xml:space="preserve"> na takové listině</w:t>
      </w:r>
      <w:r w:rsidRPr="00821024">
        <w:rPr>
          <w:rFonts w:ascii="Tahoma" w:hAnsi="Tahoma" w:cs="Tahoma"/>
          <w:sz w:val="16"/>
          <w:szCs w:val="16"/>
        </w:rPr>
        <w:t>.</w:t>
      </w:r>
    </w:p>
    <w:p w:rsidR="003E1CC5" w:rsidRDefault="003E1CC5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CE9" w:rsidRPr="00DA2645" w:rsidRDefault="00277CE9" w:rsidP="00E42ECD">
    <w:pPr>
      <w:pStyle w:val="Zhlav"/>
      <w:tabs>
        <w:tab w:val="left" w:pos="851"/>
        <w:tab w:val="left" w:pos="6379"/>
        <w:tab w:val="right" w:pos="9356"/>
      </w:tabs>
      <w:ind w:right="-286"/>
      <w:rPr>
        <w:rFonts w:asciiTheme="minorHAnsi" w:hAnsiTheme="minorHAnsi" w:cstheme="minorHAnsi"/>
        <w:color w:val="000080"/>
        <w:sz w:val="24"/>
        <w:szCs w:val="24"/>
      </w:rPr>
    </w:pPr>
    <w:r w:rsidRPr="007F6C28">
      <w:rPr>
        <w:rFonts w:asciiTheme="minorHAnsi" w:hAnsiTheme="minorHAnsi" w:cstheme="minorHAnsi"/>
        <w:b/>
        <w:color w:val="C0C0C0"/>
        <w:sz w:val="28"/>
        <w:szCs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05CC7"/>
    <w:rsid w:val="00011832"/>
    <w:rsid w:val="0005395B"/>
    <w:rsid w:val="000E0EC5"/>
    <w:rsid w:val="001A29A8"/>
    <w:rsid w:val="001D05CD"/>
    <w:rsid w:val="002051C1"/>
    <w:rsid w:val="00205CC7"/>
    <w:rsid w:val="00230342"/>
    <w:rsid w:val="00264327"/>
    <w:rsid w:val="002740A3"/>
    <w:rsid w:val="00277CE9"/>
    <w:rsid w:val="002C73AC"/>
    <w:rsid w:val="003055B9"/>
    <w:rsid w:val="003E1CC5"/>
    <w:rsid w:val="00415B4B"/>
    <w:rsid w:val="0045059F"/>
    <w:rsid w:val="00475626"/>
    <w:rsid w:val="00502827"/>
    <w:rsid w:val="005033CD"/>
    <w:rsid w:val="00507650"/>
    <w:rsid w:val="005501B7"/>
    <w:rsid w:val="00583DF9"/>
    <w:rsid w:val="00587D02"/>
    <w:rsid w:val="00595E19"/>
    <w:rsid w:val="005F407E"/>
    <w:rsid w:val="005F626C"/>
    <w:rsid w:val="0061004E"/>
    <w:rsid w:val="00697BB1"/>
    <w:rsid w:val="006F25EF"/>
    <w:rsid w:val="006F364B"/>
    <w:rsid w:val="0070638B"/>
    <w:rsid w:val="0070698B"/>
    <w:rsid w:val="007A5A5C"/>
    <w:rsid w:val="007B0099"/>
    <w:rsid w:val="007B3C15"/>
    <w:rsid w:val="007F542C"/>
    <w:rsid w:val="007F6C28"/>
    <w:rsid w:val="008311B6"/>
    <w:rsid w:val="00856380"/>
    <w:rsid w:val="00873BD2"/>
    <w:rsid w:val="008813F8"/>
    <w:rsid w:val="008D2D42"/>
    <w:rsid w:val="008E5DE6"/>
    <w:rsid w:val="00946223"/>
    <w:rsid w:val="009A14D2"/>
    <w:rsid w:val="009D7FF4"/>
    <w:rsid w:val="009F3AED"/>
    <w:rsid w:val="009F7226"/>
    <w:rsid w:val="00A1296B"/>
    <w:rsid w:val="00A43E2B"/>
    <w:rsid w:val="00A51AD2"/>
    <w:rsid w:val="00A535AF"/>
    <w:rsid w:val="00AA655D"/>
    <w:rsid w:val="00B04074"/>
    <w:rsid w:val="00B418F7"/>
    <w:rsid w:val="00B51911"/>
    <w:rsid w:val="00B73B5B"/>
    <w:rsid w:val="00BA28C3"/>
    <w:rsid w:val="00BE016F"/>
    <w:rsid w:val="00C61550"/>
    <w:rsid w:val="00CB758A"/>
    <w:rsid w:val="00CE428D"/>
    <w:rsid w:val="00CE53BA"/>
    <w:rsid w:val="00D11D99"/>
    <w:rsid w:val="00D25D04"/>
    <w:rsid w:val="00DA2645"/>
    <w:rsid w:val="00DA7406"/>
    <w:rsid w:val="00DF554E"/>
    <w:rsid w:val="00E3123C"/>
    <w:rsid w:val="00E42ECD"/>
    <w:rsid w:val="00E61863"/>
    <w:rsid w:val="00F1580D"/>
    <w:rsid w:val="00F60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95E19"/>
    <w:pPr>
      <w:keepNext/>
      <w:outlineLvl w:val="0"/>
    </w:pPr>
    <w:rPr>
      <w:rFonts w:asciiTheme="minorHAnsi" w:hAnsiTheme="minorHAnsi" w:cstheme="minorHAnsi"/>
      <w:b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42ECD"/>
    <w:pPr>
      <w:keepNext/>
      <w:jc w:val="center"/>
      <w:outlineLvl w:val="2"/>
    </w:pPr>
    <w:rPr>
      <w:rFonts w:asciiTheme="minorHAnsi" w:hAnsiTheme="minorHAnsi" w:cstheme="minorHAnsi"/>
      <w:b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95E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95E1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95E19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95E19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95E19"/>
    <w:rPr>
      <w:rFonts w:eastAsia="Times New Roman" w:cstheme="minorHAnsi"/>
      <w:b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42ECD"/>
    <w:rPr>
      <w:rFonts w:eastAsia="Times New Roman" w:cstheme="minorHAnsi"/>
      <w:b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42ECD"/>
    <w:pPr>
      <w:ind w:left="-142"/>
      <w:jc w:val="both"/>
    </w:pPr>
    <w:rPr>
      <w:rFonts w:ascii="Times New Roman" w:hAnsi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42EC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3E1C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E1C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3E1C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CC7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95E19"/>
    <w:pPr>
      <w:keepNext/>
      <w:outlineLvl w:val="0"/>
    </w:pPr>
    <w:rPr>
      <w:rFonts w:asciiTheme="minorHAnsi" w:hAnsiTheme="minorHAnsi" w:cstheme="minorHAnsi"/>
      <w:b/>
    </w:rPr>
  </w:style>
  <w:style w:type="paragraph" w:styleId="Nadpis2">
    <w:name w:val="heading 2"/>
    <w:basedOn w:val="Normln"/>
    <w:next w:val="Normln"/>
    <w:link w:val="Nadpis2Char"/>
    <w:qFormat/>
    <w:rsid w:val="00CB758A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42ECD"/>
    <w:pPr>
      <w:keepNext/>
      <w:jc w:val="center"/>
      <w:outlineLvl w:val="2"/>
    </w:pPr>
    <w:rPr>
      <w:rFonts w:asciiTheme="minorHAnsi" w:hAnsiTheme="minorHAnsi" w:cstheme="minorHAnsi"/>
      <w:b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95E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95E1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05C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5CC7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rsid w:val="00205C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5CC7"/>
    <w:rPr>
      <w:rFonts w:ascii="Arial" w:eastAsia="Times New Roman" w:hAnsi="Arial" w:cs="Times New Roman"/>
      <w:lang w:eastAsia="cs-CZ"/>
    </w:rPr>
  </w:style>
  <w:style w:type="paragraph" w:styleId="Zkladntext">
    <w:name w:val="Body Text"/>
    <w:basedOn w:val="Normln"/>
    <w:link w:val="ZkladntextChar"/>
    <w:rsid w:val="00205CC7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205CC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rsid w:val="00205CC7"/>
  </w:style>
  <w:style w:type="paragraph" w:styleId="Nzev">
    <w:name w:val="Title"/>
    <w:basedOn w:val="Normln"/>
    <w:link w:val="NzevChar"/>
    <w:qFormat/>
    <w:rsid w:val="00205CC7"/>
    <w:pPr>
      <w:jc w:val="center"/>
    </w:pPr>
    <w:rPr>
      <w:b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205CC7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CC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CB758A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95E19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95E19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95E19"/>
    <w:rPr>
      <w:rFonts w:eastAsia="Times New Roman" w:cstheme="minorHAnsi"/>
      <w:b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42ECD"/>
    <w:rPr>
      <w:rFonts w:eastAsia="Times New Roman" w:cstheme="minorHAnsi"/>
      <w:b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42ECD"/>
    <w:pPr>
      <w:ind w:left="-142"/>
      <w:jc w:val="both"/>
    </w:pPr>
    <w:rPr>
      <w:rFonts w:ascii="Times New Roman" w:hAnsi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42EC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3E1C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E1C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3E1CC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C9251-A17A-4D58-B2FC-EF88964C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Europrojekty s.r.o.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Tereza Vildová</dc:creator>
  <cp:lastModifiedBy>Maruška</cp:lastModifiedBy>
  <cp:revision>2</cp:revision>
  <cp:lastPrinted>2013-08-05T10:43:00Z</cp:lastPrinted>
  <dcterms:created xsi:type="dcterms:W3CDTF">2013-08-05T10:44:00Z</dcterms:created>
  <dcterms:modified xsi:type="dcterms:W3CDTF">2013-08-05T10:44:00Z</dcterms:modified>
</cp:coreProperties>
</file>